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5C" w:rsidRDefault="00D2541A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Times New Roman" w:hAnsi="Times New Roman" w:cs="宋体" w:hint="eastAsia"/>
          <w:b/>
          <w:sz w:val="24"/>
          <w:szCs w:val="24"/>
        </w:rPr>
        <w:t>蒋湾社区、幼儿园试桩工程</w:t>
      </w:r>
      <w:r>
        <w:rPr>
          <w:rFonts w:ascii="Times New Roman" w:hAnsi="Times New Roman" w:cs="宋体" w:hint="eastAsia"/>
          <w:b/>
          <w:sz w:val="24"/>
          <w:szCs w:val="24"/>
        </w:rPr>
        <w:t>中标</w:t>
      </w:r>
      <w:r>
        <w:rPr>
          <w:rFonts w:ascii="Times New Roman" w:hAnsi="Times New Roman" w:cs="宋体" w:hint="eastAsia"/>
          <w:b/>
          <w:sz w:val="24"/>
          <w:szCs w:val="24"/>
        </w:rPr>
        <w:t>结果公示</w:t>
      </w:r>
    </w:p>
    <w:p w:rsidR="00D1795C" w:rsidRDefault="00D1795C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D1795C" w:rsidRDefault="00D2541A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南京东兴工程咨询有限公司受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南京六合经济技术开发总公司</w:t>
      </w:r>
      <w:r>
        <w:rPr>
          <w:rFonts w:ascii="宋体" w:eastAsia="宋体" w:hAnsi="宋体" w:cs="宋体" w:hint="eastAsia"/>
          <w:sz w:val="24"/>
          <w:szCs w:val="24"/>
        </w:rPr>
        <w:t>的委托，就蒋湾社区、幼儿园试桩工程进行竞争性谈判，现就本次招标结果公示如下：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一、项目名称：蒋湾社区、幼儿园试桩工程</w:t>
      </w:r>
      <w:bookmarkStart w:id="0" w:name="_GoBack"/>
      <w:bookmarkEnd w:id="0"/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二、公示</w:t>
      </w:r>
      <w:r>
        <w:rPr>
          <w:rFonts w:ascii="宋体" w:eastAsia="宋体" w:hAnsi="宋体" w:cs="宋体" w:hint="eastAsia"/>
          <w:sz w:val="24"/>
          <w:szCs w:val="24"/>
        </w:rPr>
        <w:t>开始</w:t>
      </w:r>
      <w:r>
        <w:rPr>
          <w:rFonts w:ascii="宋体" w:eastAsia="宋体" w:hAnsi="宋体" w:cs="宋体" w:hint="eastAsia"/>
          <w:sz w:val="24"/>
          <w:szCs w:val="24"/>
        </w:rPr>
        <w:t>日期：</w:t>
      </w:r>
      <w:r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EF2DAF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EF2DAF"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三、评标日期：</w:t>
      </w:r>
      <w:r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D1795C" w:rsidRDefault="00D2541A">
      <w:pPr>
        <w:widowControl w:val="0"/>
        <w:shd w:val="clear" w:color="auto" w:fill="FFFFFF"/>
        <w:adjustRightInd/>
        <w:snapToGrid/>
        <w:spacing w:before="60" w:after="60" w:line="324" w:lineRule="auto"/>
        <w:ind w:firstLine="4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评标地点：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南京市六合区龙湖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号（税务所）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3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楼会议室</w:t>
      </w:r>
      <w:r>
        <w:rPr>
          <w:rFonts w:ascii="宋体" w:eastAsia="宋体" w:hAnsi="宋体" w:cs="宋体" w:hint="eastAsia"/>
          <w:sz w:val="24"/>
          <w:szCs w:val="24"/>
        </w:rPr>
        <w:t>      </w:t>
      </w:r>
    </w:p>
    <w:p w:rsidR="00D1795C" w:rsidRDefault="00D2541A">
      <w:pPr>
        <w:numPr>
          <w:ilvl w:val="0"/>
          <w:numId w:val="1"/>
        </w:numPr>
        <w:shd w:val="clear" w:color="auto" w:fill="FFFFFF"/>
        <w:adjustRightInd/>
        <w:snapToGrid/>
        <w:spacing w:before="60" w:after="96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中标信息：</w:t>
      </w:r>
    </w:p>
    <w:p w:rsidR="00D1795C" w:rsidRDefault="00D2541A">
      <w:pPr>
        <w:widowControl w:val="0"/>
        <w:shd w:val="clear" w:color="auto" w:fill="FFFFFF"/>
        <w:adjustRightInd/>
        <w:snapToGrid/>
        <w:spacing w:before="60" w:after="60" w:line="324" w:lineRule="auto"/>
        <w:ind w:firstLine="4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中标单位名称：南京雨桩基础工程有限公司</w:t>
      </w:r>
    </w:p>
    <w:p w:rsidR="00D1795C" w:rsidRDefault="00D2541A">
      <w:pPr>
        <w:widowControl w:val="0"/>
        <w:shd w:val="clear" w:color="auto" w:fill="FFFFFF"/>
        <w:adjustRightInd/>
        <w:snapToGrid/>
        <w:spacing w:before="60" w:after="60" w:line="324" w:lineRule="auto"/>
        <w:ind w:firstLine="4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中标价：</w:t>
      </w:r>
      <w:r>
        <w:rPr>
          <w:rFonts w:ascii="宋体" w:eastAsia="宋体" w:hAnsi="宋体" w:cs="宋体" w:hint="eastAsia"/>
          <w:sz w:val="24"/>
          <w:szCs w:val="24"/>
        </w:rPr>
        <w:t>228800</w:t>
      </w:r>
      <w:r>
        <w:rPr>
          <w:rFonts w:ascii="宋体" w:eastAsia="宋体" w:hAnsi="宋体" w:cs="宋体" w:hint="eastAsia"/>
          <w:sz w:val="24"/>
          <w:szCs w:val="24"/>
        </w:rPr>
        <w:t>元</w:t>
      </w:r>
    </w:p>
    <w:p w:rsidR="00D1795C" w:rsidRDefault="00D2541A">
      <w:pPr>
        <w:widowControl w:val="0"/>
        <w:shd w:val="clear" w:color="auto" w:fill="FFFFFF"/>
        <w:adjustRightInd/>
        <w:snapToGrid/>
        <w:spacing w:before="60" w:after="60" w:line="324" w:lineRule="auto"/>
        <w:ind w:firstLine="4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工期：</w:t>
      </w:r>
      <w:r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日历天</w:t>
      </w:r>
    </w:p>
    <w:p w:rsidR="00D1795C" w:rsidRDefault="00D2541A">
      <w:pPr>
        <w:widowControl w:val="0"/>
        <w:shd w:val="clear" w:color="auto" w:fill="FFFFFF"/>
        <w:adjustRightInd/>
        <w:snapToGrid/>
        <w:spacing w:before="60" w:after="60" w:line="324" w:lineRule="auto"/>
        <w:ind w:firstLine="4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项目负责人：刘中林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建筑二级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招标</w:t>
      </w:r>
      <w:r>
        <w:rPr>
          <w:rFonts w:ascii="宋体" w:eastAsia="宋体" w:hAnsi="宋体" w:cs="宋体" w:hint="eastAsia"/>
          <w:sz w:val="24"/>
          <w:szCs w:val="24"/>
        </w:rPr>
        <w:t>代理机构联系方式：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联系人：薛工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联系电话：</w:t>
      </w:r>
      <w:r>
        <w:rPr>
          <w:rFonts w:ascii="宋体" w:eastAsia="宋体" w:hAnsi="宋体" w:cs="宋体" w:hint="eastAsia"/>
          <w:sz w:val="24"/>
          <w:szCs w:val="24"/>
        </w:rPr>
        <w:t>025-57113043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邮箱：</w:t>
      </w:r>
      <w:r>
        <w:rPr>
          <w:rFonts w:ascii="宋体" w:eastAsia="宋体" w:hAnsi="宋体" w:cs="宋体" w:hint="eastAsia"/>
          <w:sz w:val="24"/>
          <w:szCs w:val="24"/>
        </w:rPr>
        <w:t>NJDXLH@126.com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地址：南京市六合区雄州街道紫晶广场一区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幢一单元</w:t>
      </w:r>
      <w:r>
        <w:rPr>
          <w:rFonts w:ascii="宋体" w:eastAsia="宋体" w:hAnsi="宋体" w:cs="宋体"/>
          <w:sz w:val="24"/>
          <w:szCs w:val="24"/>
        </w:rPr>
        <w:t>102</w:t>
      </w:r>
      <w:r>
        <w:rPr>
          <w:rFonts w:ascii="宋体" w:eastAsia="宋体" w:hAnsi="宋体" w:cs="宋体" w:hint="eastAsia"/>
          <w:sz w:val="24"/>
          <w:szCs w:val="24"/>
        </w:rPr>
        <w:t>室</w:t>
      </w: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各有关当事人对结果持有异议的，可以在结果公告发布之日起</w:t>
      </w:r>
      <w:r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个工作日内，以书面形式向南京东兴工程咨询有限公司提出质疑，逾期将不再受理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t>  </w:t>
      </w:r>
    </w:p>
    <w:p w:rsidR="00D1795C" w:rsidRDefault="00D1795C">
      <w:pPr>
        <w:shd w:val="clear" w:color="auto" w:fill="FFFFFF"/>
        <w:adjustRightInd/>
        <w:snapToGrid/>
        <w:spacing w:before="60" w:after="60" w:line="360" w:lineRule="auto"/>
        <w:jc w:val="right"/>
        <w:rPr>
          <w:rFonts w:ascii="宋体" w:eastAsia="宋体" w:hAnsi="宋体" w:cs="宋体"/>
          <w:sz w:val="24"/>
          <w:szCs w:val="24"/>
        </w:rPr>
      </w:pPr>
    </w:p>
    <w:p w:rsidR="00D1795C" w:rsidRDefault="00D1795C">
      <w:pPr>
        <w:shd w:val="clear" w:color="auto" w:fill="FFFFFF"/>
        <w:adjustRightInd/>
        <w:snapToGrid/>
        <w:spacing w:before="60" w:after="60" w:line="360" w:lineRule="auto"/>
        <w:jc w:val="right"/>
        <w:rPr>
          <w:rFonts w:ascii="宋体" w:eastAsia="宋体" w:hAnsi="宋体" w:cs="宋体"/>
          <w:sz w:val="24"/>
          <w:szCs w:val="24"/>
        </w:rPr>
      </w:pPr>
    </w:p>
    <w:p w:rsidR="00D1795C" w:rsidRDefault="00D2541A">
      <w:pPr>
        <w:shd w:val="clear" w:color="auto" w:fill="FFFFFF"/>
        <w:adjustRightInd/>
        <w:snapToGrid/>
        <w:spacing w:before="60" w:after="60"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南京东兴工程咨询有限公司</w:t>
      </w:r>
    </w:p>
    <w:p w:rsidR="00D1795C" w:rsidRDefault="00D2541A">
      <w:pPr>
        <w:shd w:val="clear" w:color="auto" w:fill="FFFFFF"/>
        <w:adjustRightInd/>
        <w:snapToGrid/>
        <w:spacing w:before="60" w:after="96"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1"/>
          <w:szCs w:val="21"/>
        </w:rPr>
        <w:t>       </w:t>
      </w:r>
      <w:r>
        <w:rPr>
          <w:rFonts w:ascii="宋体" w:eastAsia="宋体" w:hAnsi="宋体" w:cs="宋体" w:hint="eastAsia"/>
          <w:sz w:val="24"/>
          <w:szCs w:val="24"/>
        </w:rPr>
        <w:t>201</w:t>
      </w:r>
      <w:r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EF2DAF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EF2DAF"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sectPr w:rsidR="00D1795C" w:rsidSect="00D1795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1A" w:rsidRDefault="00D2541A" w:rsidP="00D1795C">
      <w:pPr>
        <w:spacing w:after="0"/>
      </w:pPr>
      <w:r>
        <w:separator/>
      </w:r>
    </w:p>
  </w:endnote>
  <w:endnote w:type="continuationSeparator" w:id="0">
    <w:p w:rsidR="00D2541A" w:rsidRDefault="00D2541A" w:rsidP="00D179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1A" w:rsidRDefault="00D2541A" w:rsidP="00D1795C">
      <w:pPr>
        <w:spacing w:after="0"/>
      </w:pPr>
      <w:r>
        <w:separator/>
      </w:r>
    </w:p>
  </w:footnote>
  <w:footnote w:type="continuationSeparator" w:id="0">
    <w:p w:rsidR="00D2541A" w:rsidRDefault="00D2541A" w:rsidP="00D1795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5C" w:rsidRDefault="00D1795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30A1B2"/>
    <w:multiLevelType w:val="singleLevel"/>
    <w:tmpl w:val="8630A1B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735"/>
    <w:rsid w:val="00037ED5"/>
    <w:rsid w:val="00083E4A"/>
    <w:rsid w:val="0011505A"/>
    <w:rsid w:val="002F029C"/>
    <w:rsid w:val="00323B43"/>
    <w:rsid w:val="003C695B"/>
    <w:rsid w:val="003D37D8"/>
    <w:rsid w:val="00422C15"/>
    <w:rsid w:val="00426133"/>
    <w:rsid w:val="004358AB"/>
    <w:rsid w:val="005130D9"/>
    <w:rsid w:val="005D212A"/>
    <w:rsid w:val="008B7726"/>
    <w:rsid w:val="00D1795C"/>
    <w:rsid w:val="00D2541A"/>
    <w:rsid w:val="00D31D50"/>
    <w:rsid w:val="00E87AB2"/>
    <w:rsid w:val="00EF2DAF"/>
    <w:rsid w:val="00FC1C9E"/>
    <w:rsid w:val="25601EB3"/>
    <w:rsid w:val="325D7529"/>
    <w:rsid w:val="33591976"/>
    <w:rsid w:val="3B7076FB"/>
    <w:rsid w:val="580C2502"/>
    <w:rsid w:val="653F0BB8"/>
    <w:rsid w:val="6B3408E4"/>
    <w:rsid w:val="6E40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5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795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79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1795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795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2008-09-11T17:20:00Z</dcterms:created>
  <dcterms:modified xsi:type="dcterms:W3CDTF">2019-06-13T08:23:00Z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