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Times New Roman" w:hAnsi="Times New Roman" w:eastAsia="宋体" w:cs="宋体"/>
          <w:b/>
          <w:bCs/>
          <w:spacing w:val="10"/>
          <w:kern w:val="0"/>
          <w:sz w:val="32"/>
          <w:szCs w:val="32"/>
        </w:rPr>
      </w:pPr>
      <w:r>
        <w:rPr>
          <w:rFonts w:ascii="Times New Roman" w:hAnsi="Times New Roman" w:eastAsia="宋体" w:cs="宋体"/>
          <w:b/>
          <w:bCs/>
          <w:spacing w:val="10"/>
          <w:kern w:val="0"/>
          <w:sz w:val="32"/>
          <w:szCs w:val="32"/>
        </w:rPr>
        <w:t>六合经济开发区</w:t>
      </w:r>
      <w:r>
        <w:rPr>
          <w:rFonts w:hint="eastAsia" w:ascii="Times New Roman" w:hAnsi="Times New Roman" w:eastAsia="宋体" w:cs="宋体"/>
          <w:b/>
          <w:bCs/>
          <w:spacing w:val="10"/>
          <w:kern w:val="0"/>
          <w:sz w:val="32"/>
          <w:szCs w:val="32"/>
        </w:rPr>
        <w:t>2019</w:t>
      </w:r>
      <w:r>
        <w:rPr>
          <w:rFonts w:ascii="Times New Roman" w:hAnsi="Times New Roman" w:eastAsia="宋体" w:cs="宋体"/>
          <w:b/>
          <w:bCs/>
          <w:spacing w:val="10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b/>
          <w:bCs/>
          <w:spacing w:val="10"/>
          <w:kern w:val="0"/>
          <w:sz w:val="32"/>
          <w:szCs w:val="32"/>
        </w:rPr>
        <w:t>龙池湖周边地块</w:t>
      </w:r>
      <w:r>
        <w:rPr>
          <w:rFonts w:ascii="Times New Roman" w:hAnsi="Times New Roman" w:eastAsia="宋体" w:cs="宋体"/>
          <w:b/>
          <w:bCs/>
          <w:spacing w:val="10"/>
          <w:kern w:val="0"/>
          <w:sz w:val="32"/>
          <w:szCs w:val="32"/>
        </w:rPr>
        <w:t>标准化临时围挡采购</w:t>
      </w:r>
      <w:r>
        <w:rPr>
          <w:rFonts w:hint="eastAsia" w:ascii="Times New Roman" w:hAnsi="Times New Roman" w:eastAsia="宋体" w:cs="宋体"/>
          <w:b/>
          <w:bCs/>
          <w:spacing w:val="10"/>
          <w:kern w:val="0"/>
          <w:sz w:val="32"/>
          <w:szCs w:val="32"/>
        </w:rPr>
        <w:t>与</w:t>
      </w:r>
      <w:r>
        <w:rPr>
          <w:rFonts w:ascii="Times New Roman" w:hAnsi="Times New Roman" w:eastAsia="宋体" w:cs="宋体"/>
          <w:b/>
          <w:bCs/>
          <w:spacing w:val="10"/>
          <w:kern w:val="0"/>
          <w:sz w:val="32"/>
          <w:szCs w:val="32"/>
        </w:rPr>
        <w:t>安装项目</w:t>
      </w:r>
    </w:p>
    <w:p>
      <w:pPr>
        <w:ind w:right="1200"/>
        <w:jc w:val="center"/>
        <w:rPr>
          <w:rFonts w:ascii="Times New Roman" w:hAnsi="Times New Roman" w:eastAsia="宋体" w:cs="宋体"/>
          <w:b/>
          <w:bCs/>
          <w:spacing w:val="1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spacing w:val="10"/>
          <w:kern w:val="0"/>
          <w:sz w:val="32"/>
          <w:szCs w:val="32"/>
        </w:rPr>
        <w:t>结果公示</w:t>
      </w:r>
      <w:bookmarkStart w:id="0" w:name="_GoBack"/>
      <w:bookmarkEnd w:id="0"/>
    </w:p>
    <w:p>
      <w:pPr>
        <w:ind w:right="1200"/>
        <w:rPr>
          <w:rFonts w:ascii="ˎ̥" w:hAnsi="ˎ̥" w:eastAsia="ˎ̥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 xml:space="preserve">    根据工程招标投标的有关法律、法规、规章和该项目招标文件的规定，</w:t>
      </w:r>
      <w:r>
        <w:rPr>
          <w:rFonts w:ascii="宋体" w:hAnsi="宋体" w:eastAsia="宋体" w:cs="Calibri"/>
          <w:color w:val="000000"/>
          <w:sz w:val="28"/>
          <w:szCs w:val="28"/>
        </w:rPr>
        <w:t>六合经济开发区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2019</w:t>
      </w:r>
      <w:r>
        <w:rPr>
          <w:rFonts w:ascii="宋体" w:hAnsi="宋体" w:eastAsia="宋体" w:cs="Calibri"/>
          <w:color w:val="000000"/>
          <w:sz w:val="28"/>
          <w:szCs w:val="28"/>
        </w:rPr>
        <w:t>年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龙池湖周边地块</w:t>
      </w:r>
      <w:r>
        <w:rPr>
          <w:rFonts w:ascii="宋体" w:hAnsi="宋体" w:eastAsia="宋体" w:cs="Calibri"/>
          <w:color w:val="000000"/>
          <w:sz w:val="28"/>
          <w:szCs w:val="28"/>
        </w:rPr>
        <w:t>标准化临时围挡采购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与</w:t>
      </w:r>
      <w:r>
        <w:rPr>
          <w:rFonts w:ascii="宋体" w:hAnsi="宋体" w:eastAsia="宋体" w:cs="Calibri"/>
          <w:color w:val="000000"/>
          <w:sz w:val="28"/>
          <w:szCs w:val="28"/>
        </w:rPr>
        <w:t>安装项目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的评标工作已经结束，中标人已经确定。现将中标结果公示如下：</w:t>
      </w:r>
      <w:r>
        <w:rPr>
          <w:rFonts w:hint="eastAsia" w:ascii="宋体" w:hAnsi="Calibri" w:eastAsia="宋体" w:cs="Calibri"/>
          <w:color w:val="000000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>中标人名称：</w:t>
      </w:r>
      <w:r>
        <w:rPr>
          <w:rFonts w:hint="eastAsia" w:ascii="宋体" w:hAnsi="宋体"/>
          <w:sz w:val="28"/>
        </w:rPr>
        <w:t>南京军威运输有限公司</w:t>
      </w:r>
    </w:p>
    <w:p>
      <w:pPr>
        <w:widowControl/>
        <w:spacing w:before="300" w:after="300" w:line="560" w:lineRule="atLeast"/>
        <w:ind w:firstLine="210"/>
        <w:jc w:val="left"/>
        <w:rPr>
          <w:rFonts w:ascii="ˎ̥" w:hAnsi="ˎ̥" w:eastAsia="ˎ̥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 xml:space="preserve">   中 标 价：</w:t>
      </w:r>
      <w:r>
        <w:rPr>
          <w:rFonts w:hint="eastAsia" w:ascii="宋体" w:hAnsi="宋体" w:eastAsia="宋体" w:cs="Calibri"/>
          <w:color w:val="000000"/>
          <w:sz w:val="28"/>
          <w:szCs w:val="28"/>
          <w:u w:val="single"/>
        </w:rPr>
        <w:t>281875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元</w:t>
      </w:r>
    </w:p>
    <w:p>
      <w:pPr>
        <w:widowControl/>
        <w:spacing w:beforeAutospacing="1" w:afterAutospacing="1" w:line="330" w:lineRule="atLeast"/>
        <w:ind w:firstLine="560" w:firstLineChars="200"/>
        <w:jc w:val="left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>服务期：</w:t>
      </w:r>
      <w:r>
        <w:rPr>
          <w:rFonts w:hint="eastAsia" w:ascii="宋体" w:hAnsi="宋体" w:eastAsia="宋体" w:cs="Calibri"/>
          <w:color w:val="000000"/>
          <w:sz w:val="28"/>
          <w:szCs w:val="28"/>
          <w:u w:val="single"/>
        </w:rPr>
        <w:t xml:space="preserve"> 365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 xml:space="preserve">日历天        </w:t>
      </w:r>
    </w:p>
    <w:p>
      <w:pPr>
        <w:widowControl/>
        <w:spacing w:beforeAutospacing="1" w:afterAutospacing="1" w:line="330" w:lineRule="atLeast"/>
        <w:jc w:val="left"/>
        <w:rPr>
          <w:rFonts w:ascii="ˎ̥" w:hAnsi="ˎ̥" w:eastAsia="ˎ̥" w:cs="宋体"/>
          <w:color w:val="000000"/>
          <w:kern w:val="0"/>
          <w:sz w:val="18"/>
          <w:szCs w:val="18"/>
        </w:rPr>
      </w:pPr>
      <w:r>
        <w:rPr>
          <w:rFonts w:ascii="ˎ̥" w:hAnsi="ˎ̥" w:eastAsia="ˎ̥" w:cs="宋体"/>
          <w:color w:val="000000"/>
          <w:kern w:val="0"/>
          <w:sz w:val="18"/>
          <w:szCs w:val="18"/>
        </w:rPr>
        <w:t> </w:t>
      </w:r>
      <w:r>
        <w:rPr>
          <w:rFonts w:hint="eastAsia" w:ascii="ˎ̥" w:hAnsi="ˎ̥" w:eastAsia="ˎ̥" w:cs="宋体"/>
          <w:color w:val="000000"/>
          <w:kern w:val="0"/>
          <w:sz w:val="18"/>
          <w:szCs w:val="18"/>
        </w:rPr>
        <w:t xml:space="preserve">      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>招标方式： 公开招标</w:t>
      </w:r>
      <w:r>
        <w:rPr>
          <w:rFonts w:hint="eastAsia" w:ascii="宋体" w:hAnsi="Calibri" w:eastAsia="宋体" w:cs="Calibri"/>
          <w:color w:val="000000"/>
          <w:sz w:val="28"/>
          <w:szCs w:val="28"/>
        </w:rPr>
        <w:t xml:space="preserve"> </w:t>
      </w:r>
    </w:p>
    <w:p>
      <w:pPr>
        <w:widowControl/>
        <w:spacing w:beforeAutospacing="1" w:afterAutospacing="1" w:line="330" w:lineRule="atLeast"/>
        <w:ind w:firstLine="560" w:firstLineChars="200"/>
        <w:jc w:val="left"/>
        <w:rPr>
          <w:rFonts w:ascii="宋体" w:hAnsi="宋体" w:eastAsia="宋体" w:cs="Calibri"/>
          <w:color w:val="000000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sz w:val="28"/>
          <w:szCs w:val="28"/>
        </w:rPr>
        <w:t>本公示为三个工作日，如对上述结果有疑议，可以向招投标监管部门投诉。</w:t>
      </w:r>
    </w:p>
    <w:p>
      <w:pPr>
        <w:widowControl/>
        <w:spacing w:beforeAutospacing="1" w:afterAutospacing="1" w:line="330" w:lineRule="atLeast"/>
        <w:ind w:firstLine="560" w:firstLineChars="200"/>
        <w:jc w:val="right"/>
      </w:pPr>
      <w:r>
        <w:rPr>
          <w:rFonts w:hint="eastAsia" w:ascii="宋体" w:hAnsi="宋体" w:eastAsia="宋体" w:cs="Calibri"/>
          <w:color w:val="000000"/>
          <w:sz w:val="28"/>
          <w:szCs w:val="28"/>
          <w:lang w:eastAsia="zh-CN"/>
        </w:rPr>
        <w:t>南京六合经济技术开发总公司</w:t>
      </w:r>
      <w:r>
        <w:rPr>
          <w:rFonts w:hint="eastAsia" w:ascii="宋体" w:hAnsi="宋体" w:eastAsia="宋体" w:cs="Calibri"/>
          <w:color w:val="000000"/>
          <w:sz w:val="28"/>
          <w:szCs w:val="28"/>
        </w:rPr>
        <w:t xml:space="preserve">                             2019年03月12日</w:t>
      </w: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384A"/>
    <w:rsid w:val="001A7373"/>
    <w:rsid w:val="001E4273"/>
    <w:rsid w:val="001F40BE"/>
    <w:rsid w:val="003022EA"/>
    <w:rsid w:val="003B45A3"/>
    <w:rsid w:val="003B6A61"/>
    <w:rsid w:val="00451456"/>
    <w:rsid w:val="004820CF"/>
    <w:rsid w:val="004B445F"/>
    <w:rsid w:val="004F2B66"/>
    <w:rsid w:val="00551F17"/>
    <w:rsid w:val="005D4281"/>
    <w:rsid w:val="00625B5C"/>
    <w:rsid w:val="00657C0F"/>
    <w:rsid w:val="00687F94"/>
    <w:rsid w:val="00A640D3"/>
    <w:rsid w:val="00A977C3"/>
    <w:rsid w:val="00AC5CE4"/>
    <w:rsid w:val="00C0039C"/>
    <w:rsid w:val="00C709DB"/>
    <w:rsid w:val="00C93B2F"/>
    <w:rsid w:val="00CA31DE"/>
    <w:rsid w:val="00CD4276"/>
    <w:rsid w:val="00DC10A1"/>
    <w:rsid w:val="00EA2C82"/>
    <w:rsid w:val="00EE1380"/>
    <w:rsid w:val="0A4F1FB9"/>
    <w:rsid w:val="1C99384A"/>
    <w:rsid w:val="42A50C69"/>
    <w:rsid w:val="6EE76BBB"/>
    <w:rsid w:val="775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256</Characters>
  <Lines>2</Lines>
  <Paragraphs>1</Paragraphs>
  <TotalTime>29</TotalTime>
  <ScaleCrop>false</ScaleCrop>
  <LinksUpToDate>false</LinksUpToDate>
  <CharactersWithSpaces>299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2017-03-13T02:30:00Z</dcterms:created>
  <dc:creator>Administrator</dc:creator>
  <cp:lastModifiedBy>Administrator</cp:lastModifiedBy>
  <cp:lastPrinted>2017-03-24T06:55:00Z</cp:lastPrinted>
  <dcterms:modified xsi:type="dcterms:W3CDTF">2019-03-12T03:00:09Z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